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C2" w:rsidRDefault="00B34AC2" w:rsidP="00B34AC2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Pursuant to the Provisions of Article 6252-17 of the Revised Civil Statutes of Texas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NOTICE IS HEREBY GIVEN OF: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THE PARMER COUNT</w:t>
      </w:r>
      <w:r w:rsidR="0077564E">
        <w:rPr>
          <w:b/>
        </w:rPr>
        <w:t>Y COMMISSIONERS COURT IN SPECIAL</w:t>
      </w:r>
      <w:r>
        <w:rPr>
          <w:b/>
        </w:rPr>
        <w:t xml:space="preserve"> SESSION:</w:t>
      </w:r>
    </w:p>
    <w:p w:rsidR="00B34AC2" w:rsidRDefault="0077564E" w:rsidP="00B34AC2">
      <w:pPr>
        <w:jc w:val="center"/>
        <w:rPr>
          <w:b/>
        </w:rPr>
      </w:pPr>
      <w:r>
        <w:rPr>
          <w:b/>
        </w:rPr>
        <w:t>FRIDAY</w:t>
      </w:r>
      <w:r w:rsidR="00B34AC2">
        <w:rPr>
          <w:b/>
        </w:rPr>
        <w:t xml:space="preserve">, </w:t>
      </w:r>
      <w:r>
        <w:rPr>
          <w:b/>
        </w:rPr>
        <w:t>DECEMBER 21</w:t>
      </w:r>
      <w:r w:rsidRPr="0077564E">
        <w:rPr>
          <w:b/>
          <w:vertAlign w:val="superscript"/>
        </w:rPr>
        <w:t>ST</w:t>
      </w:r>
      <w:r w:rsidR="00B34AC2">
        <w:rPr>
          <w:b/>
        </w:rPr>
        <w:t>, 2018, 10:00 A.M.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COUNTY COURTROOM, PARMER COUNTY COURTHOUSE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FARWELL, TEXAS</w:t>
      </w:r>
    </w:p>
    <w:p w:rsidR="00B34AC2" w:rsidRDefault="00B34AC2" w:rsidP="00B34AC2">
      <w:pPr>
        <w:rPr>
          <w:b/>
        </w:rPr>
      </w:pPr>
    </w:p>
    <w:p w:rsidR="00B34AC2" w:rsidRPr="00B34AC2" w:rsidRDefault="00B34AC2" w:rsidP="00B34AC2">
      <w:pPr>
        <w:ind w:left="540" w:firstLine="720"/>
        <w:rPr>
          <w:b/>
        </w:rPr>
      </w:pPr>
      <w:r w:rsidRPr="00B34AC2">
        <w:rPr>
          <w:b/>
        </w:rPr>
        <w:t>Call to Order</w:t>
      </w:r>
    </w:p>
    <w:p w:rsidR="00B34AC2" w:rsidRPr="00B34AC2" w:rsidRDefault="00B34AC2" w:rsidP="00B34AC2">
      <w:pPr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</w:pPr>
      <w:r w:rsidRPr="00B34AC2">
        <w:t>Prayer</w:t>
      </w:r>
    </w:p>
    <w:p w:rsidR="00B34AC2" w:rsidRPr="00B34AC2" w:rsidRDefault="00B34AC2" w:rsidP="00B34AC2"/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Pledge of Allegiance to the American Flag and Texas Flag</w:t>
      </w:r>
    </w:p>
    <w:p w:rsidR="00B34AC2" w:rsidRPr="00B34AC2" w:rsidRDefault="00B34AC2" w:rsidP="00B34AC2">
      <w:pPr>
        <w:ind w:left="720"/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Read and Approve Minutes from Previous Meeting</w:t>
      </w:r>
    </w:p>
    <w:p w:rsidR="00B34AC2" w:rsidRPr="00B34AC2" w:rsidRDefault="00B34AC2" w:rsidP="00B34AC2">
      <w:pPr>
        <w:ind w:left="1680"/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 Approval and Payment of the Accounts Payable – Larry Johnston</w:t>
      </w:r>
    </w:p>
    <w:p w:rsidR="00B34AC2" w:rsidRPr="00B34AC2" w:rsidRDefault="00B34AC2" w:rsidP="00B34AC2">
      <w:pPr>
        <w:ind w:left="720"/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 xml:space="preserve">Consider Treasurer’s Report – </w:t>
      </w:r>
      <w:proofErr w:type="spellStart"/>
      <w:r w:rsidRPr="00B34AC2">
        <w:t>Altha</w:t>
      </w:r>
      <w:proofErr w:type="spellEnd"/>
      <w:r w:rsidRPr="00B34AC2">
        <w:t xml:space="preserve"> Herington</w:t>
      </w:r>
    </w:p>
    <w:p w:rsidR="00B34AC2" w:rsidRPr="00B34AC2" w:rsidRDefault="00B34AC2" w:rsidP="00B34AC2">
      <w:pPr>
        <w:numPr>
          <w:ilvl w:val="0"/>
          <w:numId w:val="2"/>
        </w:numPr>
      </w:pPr>
      <w:r w:rsidRPr="00B34AC2">
        <w:t>Approve Calculated Payroll and Disbursement for all Parmer County</w:t>
      </w:r>
    </w:p>
    <w:p w:rsidR="00B34AC2" w:rsidRPr="00B34AC2" w:rsidRDefault="00B34AC2" w:rsidP="00B34AC2">
      <w:pPr>
        <w:ind w:left="2940"/>
      </w:pPr>
      <w:r w:rsidRPr="00B34AC2">
        <w:t>Employees and Elected Officials</w:t>
      </w:r>
    </w:p>
    <w:p w:rsidR="00B34AC2" w:rsidRPr="00B34AC2" w:rsidRDefault="00B34AC2" w:rsidP="00B34AC2">
      <w:pPr>
        <w:ind w:left="2880"/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</w:t>
      </w:r>
      <w:r w:rsidR="0077564E">
        <w:t xml:space="preserve"> Budget Transfers and Amendments</w:t>
      </w:r>
    </w:p>
    <w:p w:rsidR="00B34AC2" w:rsidRPr="00B34AC2" w:rsidRDefault="00B34AC2" w:rsidP="00B34AC2">
      <w:pPr>
        <w:ind w:left="1680"/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</w:t>
      </w:r>
      <w:r w:rsidR="0077564E">
        <w:t>sider Approving Bond</w:t>
      </w:r>
      <w:r w:rsidR="00370A4C">
        <w:t>s</w:t>
      </w:r>
      <w:bookmarkStart w:id="0" w:name="_GoBack"/>
      <w:bookmarkEnd w:id="0"/>
      <w:r w:rsidR="0077564E">
        <w:t xml:space="preserve"> for Incom</w:t>
      </w:r>
      <w:r w:rsidR="00370A4C">
        <w:t>ing Elected Officials</w:t>
      </w:r>
    </w:p>
    <w:p w:rsidR="00B34AC2" w:rsidRPr="00B34AC2" w:rsidRDefault="00B34AC2" w:rsidP="00B34AC2">
      <w:pPr>
        <w:ind w:left="2940"/>
      </w:pPr>
    </w:p>
    <w:p w:rsidR="00B34AC2" w:rsidRPr="0077564E" w:rsidRDefault="00B34AC2" w:rsidP="00B34AC2">
      <w:pPr>
        <w:numPr>
          <w:ilvl w:val="0"/>
          <w:numId w:val="1"/>
        </w:numPr>
        <w:rPr>
          <w:b/>
        </w:rPr>
      </w:pPr>
      <w:r w:rsidRPr="00B34AC2">
        <w:t>Cons</w:t>
      </w:r>
      <w:r w:rsidR="0077564E">
        <w:t>ider Approving Bonds for County Commissioner Pct. #1 and Parmer County District Clerk</w:t>
      </w:r>
    </w:p>
    <w:p w:rsidR="0077564E" w:rsidRDefault="0077564E" w:rsidP="0077564E">
      <w:pPr>
        <w:pStyle w:val="ListParagraph"/>
        <w:rPr>
          <w:b/>
        </w:rPr>
      </w:pPr>
    </w:p>
    <w:p w:rsidR="0077564E" w:rsidRPr="00B34AC2" w:rsidRDefault="0077564E" w:rsidP="00B34AC2">
      <w:pPr>
        <w:numPr>
          <w:ilvl w:val="0"/>
          <w:numId w:val="1"/>
        </w:numPr>
        <w:rPr>
          <w:b/>
        </w:rPr>
      </w:pPr>
      <w:r>
        <w:t>Consider Engagement Letter with CRI for outside Audit</w:t>
      </w:r>
    </w:p>
    <w:p w:rsidR="00B34AC2" w:rsidRPr="00B34AC2" w:rsidRDefault="00B34AC2" w:rsidP="00B34AC2">
      <w:pPr>
        <w:ind w:left="720"/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 Any and All Matters Concerning the Parmer Cou</w:t>
      </w:r>
      <w:r>
        <w:t xml:space="preserve">nty Law </w:t>
      </w:r>
      <w:r w:rsidRPr="00B34AC2">
        <w:t>Enforcement Center</w:t>
      </w:r>
    </w:p>
    <w:p w:rsidR="00B34AC2" w:rsidRPr="00B34AC2" w:rsidRDefault="00B34AC2" w:rsidP="00B34AC2">
      <w:pPr>
        <w:ind w:left="1680"/>
      </w:pPr>
    </w:p>
    <w:p w:rsidR="00B34AC2" w:rsidRPr="00B34AC2" w:rsidRDefault="00B34AC2" w:rsidP="00B34AC2">
      <w:pPr>
        <w:ind w:left="1680"/>
      </w:pPr>
      <w:r w:rsidRPr="00B34AC2">
        <w:t>Adjourn</w:t>
      </w:r>
    </w:p>
    <w:p w:rsidR="00B34AC2" w:rsidRPr="0015489E" w:rsidRDefault="00B34AC2" w:rsidP="00B34AC2">
      <w:pPr>
        <w:pStyle w:val="ListParagraph"/>
        <w:ind w:left="1680"/>
      </w:pPr>
      <w:r>
        <w:t xml:space="preserve">                                  </w:t>
      </w:r>
    </w:p>
    <w:p w:rsidR="00B34AC2" w:rsidRDefault="00B34AC2" w:rsidP="00B34AC2">
      <w:r>
        <w:t xml:space="preserve">                                                                                                                                                      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ALL MEETINGS OPEN TO THE PUBLIC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The Commissioner’s Court Reserves the Right to go into Executive Session at Anytime</w:t>
      </w:r>
    </w:p>
    <w:p w:rsidR="0077564E" w:rsidRDefault="0077564E" w:rsidP="00B34AC2">
      <w:pPr>
        <w:jc w:val="center"/>
        <w:rPr>
          <w:b/>
        </w:rPr>
      </w:pPr>
    </w:p>
    <w:p w:rsidR="00B34AC2" w:rsidRDefault="00B34AC2" w:rsidP="00B34AC2">
      <w:pPr>
        <w:rPr>
          <w:b/>
        </w:rPr>
      </w:pPr>
    </w:p>
    <w:p w:rsidR="005B4044" w:rsidRDefault="00B34AC2" w:rsidP="00B34AC2">
      <w:pPr>
        <w:jc w:val="center"/>
      </w:pPr>
      <w:r>
        <w:rPr>
          <w:b/>
        </w:rPr>
        <w:t xml:space="preserve">Posted:  </w:t>
      </w:r>
      <w:r w:rsidR="0077564E">
        <w:t>1:15 p.m.., Monday, December 17</w:t>
      </w:r>
      <w:r w:rsidRPr="00B55ECF">
        <w:rPr>
          <w:vertAlign w:val="superscript"/>
        </w:rPr>
        <w:t>th</w:t>
      </w:r>
      <w:r>
        <w:t>, 2018, by Michelle Agee</w:t>
      </w:r>
    </w:p>
    <w:p w:rsidR="00B34AC2" w:rsidRDefault="00B34AC2" w:rsidP="00B34AC2">
      <w:pPr>
        <w:jc w:val="center"/>
      </w:pPr>
    </w:p>
    <w:p w:rsidR="00B34AC2" w:rsidRDefault="00B34AC2" w:rsidP="00B34AC2">
      <w:pPr>
        <w:jc w:val="center"/>
      </w:pPr>
    </w:p>
    <w:sectPr w:rsidR="00B34A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C2" w:rsidRDefault="00B34AC2" w:rsidP="00B34AC2">
      <w:r>
        <w:separator/>
      </w:r>
    </w:p>
  </w:endnote>
  <w:endnote w:type="continuationSeparator" w:id="0">
    <w:p w:rsidR="00B34AC2" w:rsidRDefault="00B34AC2" w:rsidP="00B3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C2" w:rsidRDefault="00B34AC2" w:rsidP="00B34AC2">
      <w:r>
        <w:separator/>
      </w:r>
    </w:p>
  </w:footnote>
  <w:footnote w:type="continuationSeparator" w:id="0">
    <w:p w:rsidR="00B34AC2" w:rsidRDefault="00B34AC2" w:rsidP="00B3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C2" w:rsidRDefault="00B34AC2">
    <w:pPr>
      <w:pStyle w:val="Header"/>
    </w:pPr>
    <w:r>
      <w:rPr>
        <w:noProof/>
      </w:rPr>
      <w:drawing>
        <wp:inline distT="0" distB="0" distL="0" distR="0">
          <wp:extent cx="5943600" cy="84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AC2" w:rsidRDefault="00B34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FD1"/>
    <w:multiLevelType w:val="hybridMultilevel"/>
    <w:tmpl w:val="CC709A04"/>
    <w:lvl w:ilvl="0" w:tplc="96D0286A">
      <w:start w:val="1"/>
      <w:numFmt w:val="decimal"/>
      <w:lvlText w:val="%1."/>
      <w:lvlJc w:val="left"/>
      <w:pPr>
        <w:ind w:left="16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D757635"/>
    <w:multiLevelType w:val="hybridMultilevel"/>
    <w:tmpl w:val="EC7AC36C"/>
    <w:lvl w:ilvl="0" w:tplc="9D040C58">
      <w:start w:val="1"/>
      <w:numFmt w:val="upperLetter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2"/>
    <w:rsid w:val="00370A4C"/>
    <w:rsid w:val="00603B21"/>
    <w:rsid w:val="0077564E"/>
    <w:rsid w:val="008C4DF6"/>
    <w:rsid w:val="00B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51BF7D-557C-47E3-B4C6-DFD4936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C2"/>
  </w:style>
  <w:style w:type="paragraph" w:styleId="Footer">
    <w:name w:val="footer"/>
    <w:basedOn w:val="Normal"/>
    <w:link w:val="FooterChar"/>
    <w:uiPriority w:val="99"/>
    <w:unhideWhenUsed/>
    <w:rsid w:val="00B3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C2"/>
  </w:style>
  <w:style w:type="paragraph" w:customStyle="1" w:styleId="HeaderFooter">
    <w:name w:val="Header &amp; Footer"/>
    <w:autoRedefine/>
    <w:rsid w:val="00B34AC2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4A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34A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Agee</dc:creator>
  <cp:keywords/>
  <dc:description/>
  <cp:lastModifiedBy>Michelle Agee</cp:lastModifiedBy>
  <cp:revision>3</cp:revision>
  <cp:lastPrinted>2018-12-17T21:25:00Z</cp:lastPrinted>
  <dcterms:created xsi:type="dcterms:W3CDTF">2018-12-17T19:03:00Z</dcterms:created>
  <dcterms:modified xsi:type="dcterms:W3CDTF">2018-12-17T21:25:00Z</dcterms:modified>
</cp:coreProperties>
</file>